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153F2422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4929A61E" w:rsidR="0055537B" w:rsidRPr="00093309" w:rsidRDefault="00AD52C4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309">
        <w:rPr>
          <w:rFonts w:ascii="Times New Roman" w:hAnsi="Times New Roman" w:cs="Times New Roman"/>
          <w:sz w:val="24"/>
          <w:szCs w:val="24"/>
        </w:rPr>
        <w:t>Mur mobile</w:t>
      </w:r>
      <w:r w:rsidR="00B42957" w:rsidRPr="00093309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093309">
        <w:rPr>
          <w:rFonts w:ascii="Times New Roman" w:hAnsi="Times New Roman" w:cs="Times New Roman"/>
          <w:sz w:val="24"/>
          <w:szCs w:val="24"/>
        </w:rPr>
        <w:t xml:space="preserve">de type </w:t>
      </w:r>
      <w:r w:rsidR="000C1493" w:rsidRPr="00093309">
        <w:rPr>
          <w:rFonts w:ascii="Times New Roman" w:hAnsi="Times New Roman" w:cs="Times New Roman"/>
          <w:sz w:val="24"/>
          <w:szCs w:val="24"/>
        </w:rPr>
        <w:t xml:space="preserve">VARIFLEX </w:t>
      </w:r>
      <w:r w:rsidR="008013D3" w:rsidRPr="00093309">
        <w:rPr>
          <w:rFonts w:ascii="Times New Roman" w:hAnsi="Times New Roman" w:cs="Times New Roman"/>
          <w:sz w:val="24"/>
          <w:szCs w:val="24"/>
        </w:rPr>
        <w:t>88</w:t>
      </w:r>
      <w:r w:rsidR="00127D4D" w:rsidRPr="00093309">
        <w:rPr>
          <w:rFonts w:ascii="Times New Roman" w:hAnsi="Times New Roman" w:cs="Times New Roman"/>
          <w:sz w:val="24"/>
          <w:szCs w:val="24"/>
        </w:rPr>
        <w:t xml:space="preserve"> </w:t>
      </w:r>
      <w:r w:rsidR="00093309" w:rsidRPr="00312E97">
        <w:rPr>
          <w:rFonts w:ascii="Times New Roman" w:hAnsi="Times New Roman" w:cs="Times New Roman"/>
          <w:sz w:val="24"/>
          <w:szCs w:val="24"/>
        </w:rPr>
        <w:t xml:space="preserve">SEMI AUTOMATIQUE COMFORTRONIC </w:t>
      </w:r>
      <w:r w:rsidR="00127D4D" w:rsidRPr="00093309">
        <w:rPr>
          <w:rFonts w:ascii="Times New Roman" w:hAnsi="Times New Roman" w:cs="Times New Roman"/>
          <w:sz w:val="24"/>
          <w:szCs w:val="24"/>
        </w:rPr>
        <w:t xml:space="preserve">de chez DORMA </w:t>
      </w:r>
      <w:r w:rsidR="00FC5E0F" w:rsidRPr="00093309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8013D3" w:rsidRPr="00093309">
        <w:rPr>
          <w:rFonts w:ascii="Times New Roman" w:hAnsi="Times New Roman" w:cs="Times New Roman"/>
          <w:sz w:val="24"/>
          <w:szCs w:val="24"/>
        </w:rPr>
        <w:t>41</w:t>
      </w:r>
      <w:r w:rsidR="00FC5E0F" w:rsidRPr="00093309">
        <w:rPr>
          <w:rFonts w:ascii="Times New Roman" w:hAnsi="Times New Roman" w:cs="Times New Roman"/>
          <w:sz w:val="24"/>
          <w:szCs w:val="24"/>
        </w:rPr>
        <w:t xml:space="preserve"> à 5</w:t>
      </w:r>
      <w:r w:rsidR="008013D3" w:rsidRPr="00093309">
        <w:rPr>
          <w:rFonts w:ascii="Times New Roman" w:hAnsi="Times New Roman" w:cs="Times New Roman"/>
          <w:sz w:val="24"/>
          <w:szCs w:val="24"/>
        </w:rPr>
        <w:t>8</w:t>
      </w:r>
      <w:r w:rsidR="00FC5E0F" w:rsidRPr="00093309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3A2CC860" w14:textId="77777777" w:rsidR="004B05C5" w:rsidRDefault="00B35B78" w:rsidP="004B0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C93579">
        <w:rPr>
          <w:rFonts w:ascii="Times New Roman" w:hAnsi="Times New Roman" w:cs="Times New Roman"/>
          <w:sz w:val="24"/>
          <w:szCs w:val="24"/>
        </w:rPr>
        <w:t xml:space="preserve"> mur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mobile</w:t>
      </w:r>
      <w:r w:rsidR="00720E13">
        <w:rPr>
          <w:rFonts w:ascii="Times New Roman" w:hAnsi="Times New Roman" w:cs="Times New Roman"/>
          <w:sz w:val="24"/>
          <w:szCs w:val="24"/>
        </w:rPr>
        <w:t xml:space="preserve"> </w:t>
      </w:r>
      <w:r w:rsidR="000C1493">
        <w:rPr>
          <w:rFonts w:ascii="Times New Roman" w:hAnsi="Times New Roman" w:cs="Times New Roman"/>
          <w:sz w:val="24"/>
          <w:szCs w:val="24"/>
        </w:rPr>
        <w:t>de type VARIFLEX</w:t>
      </w:r>
      <w:r w:rsidR="00B63B2D">
        <w:rPr>
          <w:rFonts w:ascii="Times New Roman" w:hAnsi="Times New Roman" w:cs="Times New Roman"/>
          <w:sz w:val="24"/>
          <w:szCs w:val="24"/>
        </w:rPr>
        <w:t xml:space="preserve"> </w:t>
      </w:r>
      <w:r w:rsidR="00DC58E6">
        <w:rPr>
          <w:rFonts w:ascii="Times New Roman" w:hAnsi="Times New Roman" w:cs="Times New Roman"/>
          <w:sz w:val="24"/>
          <w:szCs w:val="24"/>
        </w:rPr>
        <w:t>88</w:t>
      </w:r>
      <w:r w:rsidR="000C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5C5">
        <w:rPr>
          <w:rFonts w:ascii="Times New Roman" w:hAnsi="Times New Roman" w:cs="Times New Roman"/>
          <w:sz w:val="24"/>
          <w:szCs w:val="24"/>
        </w:rPr>
        <w:t>Semi Automatique</w:t>
      </w:r>
      <w:proofErr w:type="spellEnd"/>
      <w:r w:rsidR="004B05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0886869"/>
      <w:r w:rsidR="004B05C5">
        <w:rPr>
          <w:rFonts w:ascii="Times New Roman" w:hAnsi="Times New Roman" w:cs="Times New Roman"/>
          <w:sz w:val="24"/>
          <w:szCs w:val="24"/>
        </w:rPr>
        <w:t xml:space="preserve">de chez DORMAHUPPE. Distributeur : SBI Murs mobiles &amp; Acoustique - 01 49 32 02 48 </w:t>
      </w:r>
      <w:hyperlink r:id="rId7" w:history="1">
        <w:r w:rsidR="004B05C5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7056C123" w14:textId="4EC25DB8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747FE" w14:textId="297F2110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957">
        <w:rPr>
          <w:rFonts w:ascii="Times New Roman" w:hAnsi="Times New Roman" w:cs="Times New Roman"/>
          <w:sz w:val="24"/>
          <w:szCs w:val="24"/>
        </w:rPr>
        <w:t xml:space="preserve">rofils </w:t>
      </w:r>
      <w:r>
        <w:rPr>
          <w:rFonts w:ascii="Times New Roman" w:hAnsi="Times New Roman" w:cs="Times New Roman"/>
          <w:sz w:val="24"/>
          <w:szCs w:val="24"/>
        </w:rPr>
        <w:t xml:space="preserve">verticaux </w:t>
      </w:r>
      <w:r w:rsidR="00B42957">
        <w:rPr>
          <w:rFonts w:ascii="Times New Roman" w:hAnsi="Times New Roman" w:cs="Times New Roman"/>
          <w:sz w:val="24"/>
          <w:szCs w:val="24"/>
        </w:rPr>
        <w:t xml:space="preserve">en aluminium </w:t>
      </w:r>
      <w:r>
        <w:rPr>
          <w:rFonts w:ascii="Times New Roman" w:hAnsi="Times New Roman" w:cs="Times New Roman"/>
          <w:sz w:val="24"/>
          <w:szCs w:val="24"/>
        </w:rPr>
        <w:t>anodisés naturels (</w:t>
      </w:r>
      <w:r w:rsidR="00992375">
        <w:rPr>
          <w:rFonts w:ascii="Times New Roman" w:hAnsi="Times New Roman" w:cs="Times New Roman"/>
          <w:sz w:val="24"/>
          <w:szCs w:val="24"/>
        </w:rPr>
        <w:t>finition de type U profils aluminium apparents et de type K profil invisible joint creux).</w:t>
      </w:r>
    </w:p>
    <w:p w14:paraId="0AB6D321" w14:textId="77777777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5E0F">
        <w:rPr>
          <w:rFonts w:ascii="Times New Roman" w:hAnsi="Times New Roman" w:cs="Times New Roman"/>
          <w:sz w:val="24"/>
          <w:szCs w:val="24"/>
        </w:rPr>
        <w:t xml:space="preserve">our un </w:t>
      </w:r>
      <w:r w:rsidR="00AD52C4">
        <w:rPr>
          <w:rFonts w:ascii="Times New Roman" w:hAnsi="Times New Roman" w:cs="Times New Roman"/>
          <w:sz w:val="24"/>
          <w:szCs w:val="24"/>
        </w:rPr>
        <w:t xml:space="preserve">affaiblissement acoustique de </w:t>
      </w:r>
      <w:r w:rsidR="00062624">
        <w:rPr>
          <w:rFonts w:ascii="Times New Roman" w:hAnsi="Times New Roman" w:cs="Times New Roman"/>
          <w:sz w:val="24"/>
          <w:szCs w:val="24"/>
        </w:rPr>
        <w:t>41 à</w:t>
      </w:r>
      <w:r w:rsidR="00FC5E0F">
        <w:rPr>
          <w:rFonts w:ascii="Times New Roman" w:hAnsi="Times New Roman" w:cs="Times New Roman"/>
          <w:sz w:val="24"/>
          <w:szCs w:val="24"/>
        </w:rPr>
        <w:t xml:space="preserve"> </w:t>
      </w:r>
      <w:r w:rsidR="00AD52C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AD52C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23 kg/m²- 46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24 kg/m²- 53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32 kg/m²- 56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41 kg/m²- 58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49 kg/m².</w:t>
      </w:r>
    </w:p>
    <w:p w14:paraId="3C8D2C44" w14:textId="7F581309" w:rsidR="00C93579" w:rsidRDefault="0006262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Essais acoustiques avec une porte mobile à 49.8 dB </w:t>
      </w:r>
      <w:proofErr w:type="spellStart"/>
      <w:r>
        <w:rPr>
          <w:rFonts w:ascii="Times New Roman" w:hAnsi="Times New Roman" w:cs="Times New Roman"/>
          <w:sz w:val="24"/>
          <w:szCs w:val="24"/>
        </w:rPr>
        <w:t>R’w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cloison base </w:t>
      </w:r>
      <w:r w:rsidR="00D233B6">
        <w:rPr>
          <w:rFonts w:ascii="Times New Roman" w:hAnsi="Times New Roman" w:cs="Times New Roman"/>
          <w:sz w:val="24"/>
          <w:szCs w:val="24"/>
        </w:rPr>
        <w:t>58</w:t>
      </w:r>
      <w:r w:rsidR="00294965">
        <w:rPr>
          <w:rFonts w:ascii="Times New Roman" w:hAnsi="Times New Roman" w:cs="Times New Roman"/>
          <w:sz w:val="24"/>
          <w:szCs w:val="24"/>
        </w:rPr>
        <w:t xml:space="preserve"> </w:t>
      </w:r>
      <w:r w:rsidR="00D233B6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D233B6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D233B6">
        <w:rPr>
          <w:rFonts w:ascii="Times New Roman" w:hAnsi="Times New Roman" w:cs="Times New Roman"/>
          <w:sz w:val="24"/>
          <w:szCs w:val="24"/>
        </w:rPr>
        <w:t>).</w:t>
      </w:r>
    </w:p>
    <w:p w14:paraId="33FA42AA" w14:textId="5213C94F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de type Omega saillant ou encastré dans le plafond</w:t>
      </w:r>
      <w:r w:rsidR="00625A72">
        <w:rPr>
          <w:rFonts w:ascii="Times New Roman" w:hAnsi="Times New Roman" w:cs="Times New Roman"/>
          <w:sz w:val="24"/>
          <w:szCs w:val="24"/>
        </w:rPr>
        <w:t>, mono directionnel ou multidirectionnel.</w:t>
      </w:r>
    </w:p>
    <w:p w14:paraId="69867502" w14:textId="77777777" w:rsidR="0034724A" w:rsidRDefault="00124D2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C93579">
        <w:rPr>
          <w:rFonts w:ascii="Times New Roman" w:hAnsi="Times New Roman" w:cs="Times New Roman"/>
          <w:sz w:val="24"/>
          <w:szCs w:val="24"/>
        </w:rPr>
        <w:t xml:space="preserve"> mur </w:t>
      </w:r>
      <w:r w:rsidR="00B35B78">
        <w:rPr>
          <w:rFonts w:ascii="Times New Roman" w:hAnsi="Times New Roman" w:cs="Times New Roman"/>
          <w:sz w:val="24"/>
          <w:szCs w:val="24"/>
        </w:rPr>
        <w:t xml:space="preserve">est constitué de </w:t>
      </w:r>
      <w:r w:rsidR="00B42957">
        <w:rPr>
          <w:rFonts w:ascii="Times New Roman" w:hAnsi="Times New Roman" w:cs="Times New Roman"/>
          <w:sz w:val="24"/>
          <w:szCs w:val="24"/>
        </w:rPr>
        <w:t xml:space="preserve">panneaux </w:t>
      </w:r>
      <w:r w:rsidR="0034724A">
        <w:rPr>
          <w:rFonts w:ascii="Times New Roman" w:hAnsi="Times New Roman" w:cs="Times New Roman"/>
          <w:sz w:val="24"/>
          <w:szCs w:val="24"/>
        </w:rPr>
        <w:t>médium</w:t>
      </w:r>
      <w:r w:rsidR="000C1493">
        <w:rPr>
          <w:rFonts w:ascii="Times New Roman" w:hAnsi="Times New Roman" w:cs="Times New Roman"/>
          <w:sz w:val="24"/>
          <w:szCs w:val="24"/>
        </w:rPr>
        <w:t xml:space="preserve"> de 1</w:t>
      </w:r>
      <w:r w:rsidR="00062624">
        <w:rPr>
          <w:rFonts w:ascii="Times New Roman" w:hAnsi="Times New Roman" w:cs="Times New Roman"/>
          <w:sz w:val="24"/>
          <w:szCs w:val="24"/>
        </w:rPr>
        <w:t>0</w:t>
      </w:r>
      <w:r w:rsidR="000C1493">
        <w:rPr>
          <w:rFonts w:ascii="Times New Roman" w:hAnsi="Times New Roman" w:cs="Times New Roman"/>
          <w:sz w:val="24"/>
          <w:szCs w:val="24"/>
        </w:rPr>
        <w:t xml:space="preserve"> mm d’épaisseur</w:t>
      </w:r>
      <w:r w:rsidR="0034724A">
        <w:rPr>
          <w:rFonts w:ascii="Times New Roman" w:hAnsi="Times New Roman" w:cs="Times New Roman"/>
          <w:sz w:val="24"/>
          <w:szCs w:val="24"/>
        </w:rPr>
        <w:t>s</w:t>
      </w:r>
      <w:r w:rsidR="00B42957">
        <w:rPr>
          <w:rFonts w:ascii="Times New Roman" w:hAnsi="Times New Roman" w:cs="Times New Roman"/>
          <w:sz w:val="24"/>
          <w:szCs w:val="24"/>
        </w:rPr>
        <w:t xml:space="preserve"> assemblés </w:t>
      </w:r>
      <w:r w:rsidR="00AD52C4">
        <w:rPr>
          <w:rFonts w:ascii="Times New Roman" w:hAnsi="Times New Roman" w:cs="Times New Roman"/>
          <w:sz w:val="24"/>
          <w:szCs w:val="24"/>
        </w:rPr>
        <w:t>à un châssis métallique par des</w:t>
      </w:r>
      <w:r w:rsidR="00B42957">
        <w:rPr>
          <w:rFonts w:ascii="Times New Roman" w:hAnsi="Times New Roman" w:cs="Times New Roman"/>
          <w:sz w:val="24"/>
          <w:szCs w:val="24"/>
        </w:rPr>
        <w:t xml:space="preserve"> profilés en </w:t>
      </w:r>
      <w:r w:rsidR="00AD52C4">
        <w:rPr>
          <w:rFonts w:ascii="Times New Roman" w:hAnsi="Times New Roman" w:cs="Times New Roman"/>
          <w:sz w:val="24"/>
          <w:szCs w:val="24"/>
        </w:rPr>
        <w:t>aluminium.</w:t>
      </w:r>
    </w:p>
    <w:p w14:paraId="6349FA68" w14:textId="77777777" w:rsidR="0034724A" w:rsidRDefault="00AD52C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métallique assemblé en usine</w:t>
      </w:r>
      <w:r w:rsidR="00B4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B42957">
        <w:rPr>
          <w:rFonts w:ascii="Times New Roman" w:hAnsi="Times New Roman" w:cs="Times New Roman"/>
          <w:sz w:val="24"/>
          <w:szCs w:val="24"/>
        </w:rPr>
        <w:t xml:space="preserve">suspendus à des chariots </w:t>
      </w:r>
      <w:r w:rsidR="00C93579">
        <w:rPr>
          <w:rFonts w:ascii="Times New Roman" w:hAnsi="Times New Roman" w:cs="Times New Roman"/>
          <w:sz w:val="24"/>
          <w:szCs w:val="24"/>
        </w:rPr>
        <w:t xml:space="preserve">en acier montés sur des roulements à billes en acier disposés en croix (pour éviter l’usure des chariots entre les lèvres du rail au droit des aiguillages) </w:t>
      </w:r>
      <w:r w:rsidR="00B42957">
        <w:rPr>
          <w:rFonts w:ascii="Times New Roman" w:hAnsi="Times New Roman" w:cs="Times New Roman"/>
          <w:sz w:val="24"/>
          <w:szCs w:val="24"/>
        </w:rPr>
        <w:t xml:space="preserve">dans des rails </w:t>
      </w:r>
      <w:r w:rsidR="00C93579">
        <w:rPr>
          <w:rFonts w:ascii="Times New Roman" w:hAnsi="Times New Roman" w:cs="Times New Roman"/>
          <w:sz w:val="24"/>
          <w:szCs w:val="24"/>
        </w:rPr>
        <w:t xml:space="preserve">saillants ou </w:t>
      </w:r>
      <w:r w:rsidR="00B42957">
        <w:rPr>
          <w:rFonts w:ascii="Times New Roman" w:hAnsi="Times New Roman" w:cs="Times New Roman"/>
          <w:sz w:val="24"/>
          <w:szCs w:val="24"/>
        </w:rPr>
        <w:t xml:space="preserve">encastrés dans le plafond suspendu compris, </w:t>
      </w:r>
      <w:r w:rsidR="00C93579">
        <w:rPr>
          <w:rFonts w:ascii="Times New Roman" w:hAnsi="Times New Roman" w:cs="Times New Roman"/>
          <w:sz w:val="24"/>
          <w:szCs w:val="24"/>
        </w:rPr>
        <w:t>accessoires et</w:t>
      </w:r>
      <w:r w:rsidR="00B42957">
        <w:rPr>
          <w:rFonts w:ascii="Times New Roman" w:hAnsi="Times New Roman" w:cs="Times New Roman"/>
          <w:sz w:val="24"/>
          <w:szCs w:val="24"/>
        </w:rPr>
        <w:t xml:space="preserve"> équipement des ouvertures.</w:t>
      </w:r>
    </w:p>
    <w:p w14:paraId="77FCBE96" w14:textId="77777777" w:rsidR="00C80A62" w:rsidRDefault="00C80A62" w:rsidP="00C8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semi-automatique. </w:t>
      </w:r>
    </w:p>
    <w:p w14:paraId="36287741" w14:textId="77777777" w:rsidR="00C80A62" w:rsidRDefault="00C80A62" w:rsidP="00C8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 murale ouverture / fermeture par interrupteur a clés (commande de secours actionnées par une manivelle reliée au mécanisme).</w:t>
      </w:r>
    </w:p>
    <w:p w14:paraId="4973DA3F" w14:textId="77777777" w:rsidR="00C80A62" w:rsidRDefault="00C80A62" w:rsidP="00C8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Alimentation des éléments par un système de broches males/femelles emboitées de 25mm.</w:t>
      </w:r>
    </w:p>
    <w:p w14:paraId="4027DB8B" w14:textId="194B7295" w:rsidR="0034724A" w:rsidRDefault="00C80A6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</w:p>
    <w:p w14:paraId="220F5D9D" w14:textId="77777777" w:rsidR="0034724A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3D74B561" w14:textId="064C7DF0" w:rsidR="0034724A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Sortie des </w:t>
      </w:r>
      <w:proofErr w:type="spellStart"/>
      <w:r w:rsidR="0045464F">
        <w:rPr>
          <w:rFonts w:ascii="Times New Roman" w:hAnsi="Times New Roman" w:cs="Times New Roman"/>
          <w:sz w:val="24"/>
          <w:szCs w:val="24"/>
        </w:rPr>
        <w:t>plinthes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série de 20 m/m (mini 10m/m et maxi 35m/m).</w:t>
      </w:r>
    </w:p>
    <w:p w14:paraId="3C8D2C45" w14:textId="415F2607" w:rsidR="00B42957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 magnétique dans les profils concaves/ convexes sur toute la hauteur. Remplacement d’un panneau revêtu d’élément sans déposer le châssis. </w:t>
      </w:r>
    </w:p>
    <w:p w14:paraId="3C8D2C46" w14:textId="5B8E5B79" w:rsidR="00124D24" w:rsidRDefault="003D1F93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panneaux seront revêtus d’une finition </w:t>
      </w:r>
      <w:r w:rsidR="0045464F">
        <w:rPr>
          <w:rFonts w:ascii="Times New Roman" w:hAnsi="Times New Roman" w:cs="Times New Roman"/>
          <w:sz w:val="24"/>
          <w:szCs w:val="24"/>
        </w:rPr>
        <w:t xml:space="preserve">de base au choix </w:t>
      </w:r>
      <w:r>
        <w:rPr>
          <w:rFonts w:ascii="Times New Roman" w:hAnsi="Times New Roman" w:cs="Times New Roman"/>
          <w:sz w:val="24"/>
          <w:szCs w:val="24"/>
        </w:rPr>
        <w:t>dans la gamme du fabricant</w:t>
      </w:r>
      <w:r w:rsidR="00294965">
        <w:rPr>
          <w:rFonts w:ascii="Times New Roman" w:hAnsi="Times New Roman" w:cs="Times New Roman"/>
          <w:sz w:val="24"/>
          <w:szCs w:val="24"/>
        </w:rPr>
        <w:t xml:space="preserve"> mélaminé seulement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D2C47" w14:textId="43999EBF" w:rsidR="003D1F93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mural télescopique</w:t>
      </w:r>
      <w:r w:rsidR="0045464F">
        <w:rPr>
          <w:rFonts w:ascii="Times New Roman" w:hAnsi="Times New Roman" w:cs="Times New Roman"/>
          <w:sz w:val="24"/>
          <w:szCs w:val="24"/>
        </w:rPr>
        <w:t xml:space="preserve"> (AWA)</w:t>
      </w:r>
      <w:r>
        <w:rPr>
          <w:rFonts w:ascii="Times New Roman" w:hAnsi="Times New Roman" w:cs="Times New Roman"/>
          <w:sz w:val="24"/>
          <w:szCs w:val="24"/>
        </w:rPr>
        <w:t>- élément télescopique</w:t>
      </w:r>
      <w:r w:rsidR="0045464F">
        <w:rPr>
          <w:rFonts w:ascii="Times New Roman" w:hAnsi="Times New Roman" w:cs="Times New Roman"/>
          <w:sz w:val="24"/>
          <w:szCs w:val="24"/>
        </w:rPr>
        <w:t xml:space="preserve"> (TE)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6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élément normal</w:t>
      </w:r>
      <w:r w:rsidR="0045464F">
        <w:rPr>
          <w:rFonts w:ascii="Times New Roman" w:hAnsi="Times New Roman" w:cs="Times New Roman"/>
          <w:sz w:val="24"/>
          <w:szCs w:val="24"/>
        </w:rPr>
        <w:t xml:space="preserve"> (VE)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porte mobile simple </w:t>
      </w:r>
      <w:r w:rsidR="0045464F">
        <w:rPr>
          <w:rFonts w:ascii="Times New Roman" w:hAnsi="Times New Roman" w:cs="Times New Roman"/>
          <w:sz w:val="24"/>
          <w:szCs w:val="24"/>
        </w:rPr>
        <w:t xml:space="preserve">(DT)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62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-porte murale</w:t>
      </w:r>
      <w:r w:rsidR="00625A72">
        <w:rPr>
          <w:rFonts w:ascii="Times New Roman" w:hAnsi="Times New Roman" w:cs="Times New Roman"/>
          <w:sz w:val="24"/>
          <w:szCs w:val="24"/>
        </w:rPr>
        <w:t xml:space="preserve"> (FT)</w:t>
      </w:r>
    </w:p>
    <w:p w14:paraId="3E6286C0" w14:textId="6424B92E" w:rsidR="00625A72" w:rsidRDefault="00625A7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</w:t>
      </w:r>
      <w:r w:rsidR="0029496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auteur maximale de </w:t>
      </w:r>
      <w:r w:rsidR="00294965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mm </w:t>
      </w:r>
    </w:p>
    <w:p w14:paraId="5B671C98" w14:textId="43ED6B43" w:rsidR="00625A72" w:rsidRPr="00625A72" w:rsidRDefault="00625A7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</w:t>
      </w:r>
      <w:r w:rsidR="00651056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 xml:space="preserve"> mm et 1</w:t>
      </w:r>
      <w:r w:rsidR="0029496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15F6E0CB" w14:textId="77777777" w:rsidR="006A68B6" w:rsidRDefault="006A68B6" w:rsidP="00124D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8B6" w:rsidSect="00922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1A18" w14:textId="77777777" w:rsidR="002228D3" w:rsidRDefault="002228D3" w:rsidP="006F157F">
      <w:pPr>
        <w:spacing w:after="0" w:line="240" w:lineRule="auto"/>
      </w:pPr>
      <w:r>
        <w:separator/>
      </w:r>
    </w:p>
  </w:endnote>
  <w:endnote w:type="continuationSeparator" w:id="0">
    <w:p w14:paraId="2C7A3C16" w14:textId="77777777" w:rsidR="002228D3" w:rsidRDefault="002228D3" w:rsidP="006F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F0EF" w14:textId="77777777" w:rsidR="006F157F" w:rsidRDefault="006F15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4BE" w14:textId="27A00ABA" w:rsidR="006F157F" w:rsidRDefault="006F157F" w:rsidP="006F157F">
    <w:pPr>
      <w:pStyle w:val="Default"/>
      <w:jc w:val="center"/>
      <w:rPr>
        <w:sz w:val="16"/>
        <w:szCs w:val="16"/>
      </w:rPr>
    </w:pPr>
    <w:proofErr w:type="spellStart"/>
    <w:r>
      <w:t>s</w:t>
    </w:r>
    <w:r>
      <w:rPr>
        <w:sz w:val="16"/>
        <w:szCs w:val="16"/>
      </w:rPr>
      <w:t>AMMOB</w:t>
    </w:r>
    <w:proofErr w:type="spellEnd"/>
    <w:r>
      <w:rPr>
        <w:sz w:val="16"/>
        <w:szCs w:val="16"/>
      </w:rPr>
      <w:t xml:space="preserve"> BATIMENT INDUSTRIE - SAS</w:t>
    </w:r>
  </w:p>
  <w:p w14:paraId="2505C51D" w14:textId="77777777" w:rsidR="006F157F" w:rsidRDefault="006F157F" w:rsidP="006F157F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052CA2EF" w14:textId="3973F5DA" w:rsidR="006F157F" w:rsidRDefault="006F157F" w:rsidP="006F157F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EBBE" w14:textId="77777777" w:rsidR="006F157F" w:rsidRDefault="006F15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C407" w14:textId="77777777" w:rsidR="002228D3" w:rsidRDefault="002228D3" w:rsidP="006F157F">
      <w:pPr>
        <w:spacing w:after="0" w:line="240" w:lineRule="auto"/>
      </w:pPr>
      <w:r>
        <w:separator/>
      </w:r>
    </w:p>
  </w:footnote>
  <w:footnote w:type="continuationSeparator" w:id="0">
    <w:p w14:paraId="56D3981D" w14:textId="77777777" w:rsidR="002228D3" w:rsidRDefault="002228D3" w:rsidP="006F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AD1C" w14:textId="77777777" w:rsidR="006F157F" w:rsidRDefault="006F15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BF79" w14:textId="105974AB" w:rsidR="006F157F" w:rsidRDefault="006F157F" w:rsidP="006F157F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52DD78B8" wp14:editId="156D1851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2DB5" w14:textId="77777777" w:rsidR="006F157F" w:rsidRDefault="006F15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79688772">
    <w:abstractNumId w:val="25"/>
  </w:num>
  <w:num w:numId="2" w16cid:durableId="1645548333">
    <w:abstractNumId w:val="18"/>
  </w:num>
  <w:num w:numId="3" w16cid:durableId="718893458">
    <w:abstractNumId w:val="8"/>
  </w:num>
  <w:num w:numId="4" w16cid:durableId="556933177">
    <w:abstractNumId w:val="19"/>
  </w:num>
  <w:num w:numId="5" w16cid:durableId="447431658">
    <w:abstractNumId w:val="7"/>
  </w:num>
  <w:num w:numId="6" w16cid:durableId="669253866">
    <w:abstractNumId w:val="9"/>
  </w:num>
  <w:num w:numId="7" w16cid:durableId="1517814871">
    <w:abstractNumId w:val="12"/>
  </w:num>
  <w:num w:numId="8" w16cid:durableId="1171139896">
    <w:abstractNumId w:val="24"/>
  </w:num>
  <w:num w:numId="9" w16cid:durableId="131754303">
    <w:abstractNumId w:val="20"/>
  </w:num>
  <w:num w:numId="10" w16cid:durableId="2015377633">
    <w:abstractNumId w:val="1"/>
  </w:num>
  <w:num w:numId="11" w16cid:durableId="881746542">
    <w:abstractNumId w:val="17"/>
  </w:num>
  <w:num w:numId="12" w16cid:durableId="9457785">
    <w:abstractNumId w:val="10"/>
  </w:num>
  <w:num w:numId="13" w16cid:durableId="1106772248">
    <w:abstractNumId w:val="15"/>
  </w:num>
  <w:num w:numId="14" w16cid:durableId="744376724">
    <w:abstractNumId w:val="16"/>
  </w:num>
  <w:num w:numId="15" w16cid:durableId="2000501241">
    <w:abstractNumId w:val="5"/>
  </w:num>
  <w:num w:numId="16" w16cid:durableId="1504012864">
    <w:abstractNumId w:val="22"/>
  </w:num>
  <w:num w:numId="17" w16cid:durableId="1947301084">
    <w:abstractNumId w:val="23"/>
  </w:num>
  <w:num w:numId="18" w16cid:durableId="231546481">
    <w:abstractNumId w:val="11"/>
  </w:num>
  <w:num w:numId="19" w16cid:durableId="1711612145">
    <w:abstractNumId w:val="14"/>
  </w:num>
  <w:num w:numId="20" w16cid:durableId="1430352932">
    <w:abstractNumId w:val="6"/>
  </w:num>
  <w:num w:numId="21" w16cid:durableId="1422490961">
    <w:abstractNumId w:val="4"/>
  </w:num>
  <w:num w:numId="22" w16cid:durableId="1123885726">
    <w:abstractNumId w:val="13"/>
  </w:num>
  <w:num w:numId="23" w16cid:durableId="255751808">
    <w:abstractNumId w:val="21"/>
  </w:num>
  <w:num w:numId="24" w16cid:durableId="735978253">
    <w:abstractNumId w:val="0"/>
  </w:num>
  <w:num w:numId="25" w16cid:durableId="982538949">
    <w:abstractNumId w:val="3"/>
  </w:num>
  <w:num w:numId="26" w16cid:durableId="366829813">
    <w:abstractNumId w:val="26"/>
  </w:num>
  <w:num w:numId="27" w16cid:durableId="39347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5015A"/>
    <w:rsid w:val="00062624"/>
    <w:rsid w:val="00070336"/>
    <w:rsid w:val="00080AE4"/>
    <w:rsid w:val="00082018"/>
    <w:rsid w:val="00093309"/>
    <w:rsid w:val="000A292F"/>
    <w:rsid w:val="000C1493"/>
    <w:rsid w:val="000C1D84"/>
    <w:rsid w:val="000E59A6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6746D"/>
    <w:rsid w:val="00185686"/>
    <w:rsid w:val="001A4B1E"/>
    <w:rsid w:val="001C0241"/>
    <w:rsid w:val="001D321D"/>
    <w:rsid w:val="001E649D"/>
    <w:rsid w:val="001F7C76"/>
    <w:rsid w:val="002228D3"/>
    <w:rsid w:val="00223A04"/>
    <w:rsid w:val="00233E77"/>
    <w:rsid w:val="002545BB"/>
    <w:rsid w:val="00255768"/>
    <w:rsid w:val="00283AB3"/>
    <w:rsid w:val="0028706A"/>
    <w:rsid w:val="00294965"/>
    <w:rsid w:val="002950A3"/>
    <w:rsid w:val="002C0156"/>
    <w:rsid w:val="002C087E"/>
    <w:rsid w:val="002C7640"/>
    <w:rsid w:val="002D3916"/>
    <w:rsid w:val="002D476D"/>
    <w:rsid w:val="002E36F8"/>
    <w:rsid w:val="002F031F"/>
    <w:rsid w:val="00314ED2"/>
    <w:rsid w:val="0034724A"/>
    <w:rsid w:val="00373AFB"/>
    <w:rsid w:val="003939B8"/>
    <w:rsid w:val="003A4615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A543B"/>
    <w:rsid w:val="004B05C5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5A72"/>
    <w:rsid w:val="00632E54"/>
    <w:rsid w:val="00637976"/>
    <w:rsid w:val="00643EF0"/>
    <w:rsid w:val="00646E19"/>
    <w:rsid w:val="00651056"/>
    <w:rsid w:val="0065559F"/>
    <w:rsid w:val="00667E51"/>
    <w:rsid w:val="006A431F"/>
    <w:rsid w:val="006A68B6"/>
    <w:rsid w:val="006F096F"/>
    <w:rsid w:val="006F157F"/>
    <w:rsid w:val="00720E13"/>
    <w:rsid w:val="00732EE5"/>
    <w:rsid w:val="007525AB"/>
    <w:rsid w:val="00752B97"/>
    <w:rsid w:val="00752F59"/>
    <w:rsid w:val="007604CF"/>
    <w:rsid w:val="00795533"/>
    <w:rsid w:val="007C5AE7"/>
    <w:rsid w:val="007E2AF6"/>
    <w:rsid w:val="008013D3"/>
    <w:rsid w:val="008151FD"/>
    <w:rsid w:val="0081723B"/>
    <w:rsid w:val="008173F0"/>
    <w:rsid w:val="00852B91"/>
    <w:rsid w:val="00854B58"/>
    <w:rsid w:val="00861E25"/>
    <w:rsid w:val="008849DE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A011B7"/>
    <w:rsid w:val="00A1236B"/>
    <w:rsid w:val="00A312CF"/>
    <w:rsid w:val="00A34705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63B2D"/>
    <w:rsid w:val="00B73464"/>
    <w:rsid w:val="00BB1989"/>
    <w:rsid w:val="00BC77EB"/>
    <w:rsid w:val="00C200D2"/>
    <w:rsid w:val="00C323C6"/>
    <w:rsid w:val="00C40E9F"/>
    <w:rsid w:val="00C42DA5"/>
    <w:rsid w:val="00C668DD"/>
    <w:rsid w:val="00C809C1"/>
    <w:rsid w:val="00C80A62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DF2C76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6F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57F"/>
  </w:style>
  <w:style w:type="paragraph" w:styleId="Pieddepage">
    <w:name w:val="footer"/>
    <w:basedOn w:val="Normal"/>
    <w:link w:val="PieddepageCar"/>
    <w:uiPriority w:val="99"/>
    <w:unhideWhenUsed/>
    <w:rsid w:val="006F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57F"/>
  </w:style>
  <w:style w:type="paragraph" w:customStyle="1" w:styleId="Default">
    <w:name w:val="Default"/>
    <w:rsid w:val="006F157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8</cp:revision>
  <cp:lastPrinted>2017-12-26T07:55:00Z</cp:lastPrinted>
  <dcterms:created xsi:type="dcterms:W3CDTF">2017-12-26T07:54:00Z</dcterms:created>
  <dcterms:modified xsi:type="dcterms:W3CDTF">2023-03-28T07:10:00Z</dcterms:modified>
</cp:coreProperties>
</file>